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Levingston Lemuel Deon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1010 WAYNE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SILVER SPRING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20910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UONEK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Co-President, Audio Division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11,902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10,225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represents all shares held by the reporting pers across all classes of Urban One, Inc. stock, Classes A, B, C, and 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Kristopher Simpson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4954" TargetMode="External"/><Relationship Id="rId5" Type="http://schemas.openxmlformats.org/officeDocument/2006/relationships/hyperlink" Target="http://www.sec.gov/cgi-bin/browse-edgar?action=getcompany&amp;CIK=00010416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3312</Characters>
  <CharactersWithSpaces>3843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